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附件1</w:t>
      </w:r>
    </w:p>
    <w:p>
      <w:pPr>
        <w:pStyle w:val="11"/>
        <w:ind w:firstLine="2704" w:firstLineChars="845"/>
        <w:rPr>
          <w:rFonts w:hint="eastAsia"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2019中国国际旅游交易会</w:t>
      </w:r>
    </w:p>
    <w:p>
      <w:pPr>
        <w:pStyle w:val="11"/>
        <w:ind w:firstLine="640"/>
        <w:jc w:val="center"/>
        <w:rPr>
          <w:rFonts w:hint="eastAsia" w:ascii="方正小标宋简体" w:hAnsi="黑体" w:eastAsia="方正小标宋简体"/>
          <w:lang w:val="en-US" w:eastAsia="zh-CN"/>
        </w:rPr>
      </w:pPr>
      <w:r>
        <w:rPr>
          <w:rFonts w:hint="eastAsia" w:ascii="方正小标宋简体" w:hAnsi="黑体" w:eastAsia="方正小标宋简体"/>
        </w:rPr>
        <w:t>交易洽谈</w:t>
      </w:r>
      <w:r>
        <w:rPr>
          <w:rFonts w:hint="eastAsia" w:ascii="方正小标宋简体" w:hAnsi="黑体" w:eastAsia="方正小标宋简体"/>
          <w:lang w:eastAsia="zh-CN"/>
        </w:rPr>
        <w:t>参会指南</w:t>
      </w:r>
    </w:p>
    <w:p>
      <w:pPr>
        <w:spacing w:line="560" w:lineRule="exac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一、预约展台洽谈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（一）时间：</w:t>
      </w:r>
      <w:r>
        <w:rPr>
          <w:rFonts w:hint="eastAsia" w:ascii="仿宋_GB2312" w:eastAsia="仿宋_GB2312"/>
          <w:sz w:val="28"/>
          <w:szCs w:val="28"/>
        </w:rPr>
        <w:t>11月15日09:40-17:00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（二）地点: </w:t>
      </w:r>
      <w:r>
        <w:rPr>
          <w:rFonts w:hint="eastAsia" w:ascii="仿宋_GB2312" w:eastAsia="仿宋_GB2312"/>
          <w:sz w:val="28"/>
          <w:szCs w:val="28"/>
          <w:lang w:eastAsia="zh-CN"/>
        </w:rPr>
        <w:t>昆明</w:t>
      </w:r>
      <w:r>
        <w:rPr>
          <w:rFonts w:hint="eastAsia" w:ascii="仿宋_GB2312" w:eastAsia="仿宋_GB2312"/>
          <w:sz w:val="28"/>
          <w:szCs w:val="28"/>
        </w:rPr>
        <w:t>滇池会展中心E5-E13馆各展台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（三）说明：</w:t>
      </w:r>
      <w:r>
        <w:rPr>
          <w:rFonts w:hint="eastAsia" w:ascii="仿宋_GB2312" w:eastAsia="仿宋_GB2312"/>
          <w:sz w:val="28"/>
          <w:szCs w:val="28"/>
        </w:rPr>
        <w:t>面向全部买家（预计800家，含自费买家约200家）与展商，通过提前网上系统注册与预约，双方相互了解并选定洽谈对象，并提前登陆系统下载最终洽谈表。15日全天，买家根据预约场次到展台与展商进行一对一洽谈。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（四）网上预约配对流程</w:t>
      </w:r>
    </w:p>
    <w:p>
      <w:pPr>
        <w:spacing w:line="56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10月18日-11月11日  买家与展商登陆系统进行注册及预约</w:t>
      </w:r>
    </w:p>
    <w:p>
      <w:pPr>
        <w:spacing w:line="560" w:lineRule="exact"/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cyan"/>
          <w:lang w:eastAsia="zh-CN"/>
        </w:rPr>
        <w:t>大陆及境外展商请登录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  <w:fldChar w:fldCharType="begin"/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  <w:instrText xml:space="preserve"> HYPERLINK "http://yyqt.wlpt.vip/Login.html?utype=2&amp;lang=0" </w:instrTex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  <w:fldChar w:fldCharType="separate"/>
      </w:r>
      <w:r>
        <w:rPr>
          <w:rStyle w:val="8"/>
          <w:rFonts w:hint="eastAsia" w:ascii="Tahoma" w:hAnsi="Tahoma" w:eastAsia="宋体" w:cs="Tahoma"/>
          <w:kern w:val="0"/>
          <w:sz w:val="21"/>
          <w:szCs w:val="21"/>
          <w:highlight w:val="none"/>
          <w:lang w:eastAsia="zh-CN"/>
        </w:rPr>
        <w:t>http://yyqt.wlpt.vip/Login.html?utype=2&amp;lang=0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  <w:fldChar w:fldCharType="end"/>
      </w:r>
    </w:p>
    <w:p>
      <w:pPr>
        <w:spacing w:line="560" w:lineRule="exact"/>
        <w:rPr>
          <w:rFonts w:hint="eastAsia" w:ascii="Tahoma" w:hAnsi="Tahoma" w:eastAsia="宋体" w:cs="Tahoma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cyan"/>
          <w:lang w:eastAsia="zh-CN"/>
        </w:rPr>
        <w:t>港澳台展商请登录：</w:t>
      </w:r>
      <w:r>
        <w:rPr>
          <w:rStyle w:val="8"/>
          <w:rFonts w:hint="eastAsia" w:ascii="Tahoma" w:hAnsi="Tahoma" w:eastAsia="宋体" w:cs="Tahoma"/>
          <w:kern w:val="0"/>
          <w:sz w:val="21"/>
          <w:szCs w:val="21"/>
          <w:highlight w:val="none"/>
          <w:lang w:eastAsia="zh-CN"/>
        </w:rPr>
        <w:t>http://citm.wlpt.vip/Login.html?utype=2&amp;lang=0&amp;got=1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11月12日             可登陆系统查看最终洽谈表  </w:t>
      </w:r>
    </w:p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（五）场次安排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上午5场（09:40-11:35，每15分钟一场，中间10分钟换场）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09:40-09:55    场次1  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10:05-10:20    场次2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10:30-10:45    场次3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10:55-11:10    场次4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11:20-11:35    场次 5</w:t>
      </w:r>
    </w:p>
    <w:p>
      <w:pPr>
        <w:pStyle w:val="1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下午7场（14:00-16:45，每15分钟一场，中间10分钟换场）</w:t>
      </w:r>
    </w:p>
    <w:p>
      <w:pPr>
        <w:spacing w:line="56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14:00-14:15    场次6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14:25-14:40    场次7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548DD4" w:themeColor="text2" w:themeTint="99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14:50-15:05    场次8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548DD4" w:themeColor="text2" w:themeTint="99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15:15-15:30    场次9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15:40-15:55    场次10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16:05-16:20    场次11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16:30-16:45    场次12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 xml:space="preserve">二、专业洽谈会 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（一）时间：</w:t>
      </w:r>
      <w:r>
        <w:rPr>
          <w:rFonts w:hint="eastAsia" w:ascii="仿宋_GB2312" w:eastAsia="仿宋_GB2312"/>
          <w:sz w:val="28"/>
          <w:szCs w:val="28"/>
        </w:rPr>
        <w:t>11月16日09:30-12:00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（二）地点：</w:t>
      </w:r>
      <w:r>
        <w:rPr>
          <w:rFonts w:hint="eastAsia" w:ascii="楷体" w:hAnsi="楷体" w:eastAsia="楷体"/>
          <w:sz w:val="28"/>
          <w:szCs w:val="28"/>
          <w:lang w:eastAsia="zh-CN"/>
        </w:rPr>
        <w:t>昆明</w:t>
      </w:r>
      <w:r>
        <w:rPr>
          <w:rFonts w:hint="eastAsia" w:ascii="仿宋_GB2312" w:eastAsia="仿宋_GB2312"/>
          <w:sz w:val="28"/>
          <w:szCs w:val="28"/>
        </w:rPr>
        <w:t>滇池会展中心E4馆洽谈区</w:t>
      </w:r>
    </w:p>
    <w:p>
      <w:pPr>
        <w:spacing w:line="560" w:lineRule="exact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（三）说明：</w:t>
      </w:r>
      <w:r>
        <w:rPr>
          <w:rFonts w:hint="eastAsia" w:ascii="仿宋_GB2312" w:eastAsia="仿宋_GB2312"/>
          <w:sz w:val="28"/>
          <w:szCs w:val="28"/>
        </w:rPr>
        <w:t>面向全部买家及报名参加洽谈会的卖家（数量以实际报名为准，预计150家），现场设立洽谈区，采用“卖家坐定，买家流动”方式，双方自由组合，集中在洽谈区进行洽谈（建议每次洽谈</w:t>
      </w:r>
      <w:r>
        <w:rPr>
          <w:rFonts w:hint="eastAsia" w:ascii="仿宋_GB2312" w:eastAsia="仿宋_GB2312"/>
          <w:sz w:val="28"/>
          <w:szCs w:val="28"/>
          <w:lang w:eastAsia="zh-CN"/>
        </w:rPr>
        <w:t>时</w:t>
      </w:r>
    </w:p>
    <w:p>
      <w:p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间为15分钟）。</w:t>
      </w:r>
      <w:bookmarkStart w:id="0" w:name="_GoBack"/>
      <w:bookmarkEnd w:id="0"/>
    </w:p>
    <w:p>
      <w:pPr>
        <w:spacing w:line="5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(四)议程安排 (暂定)</w:t>
      </w:r>
    </w:p>
    <w:p>
      <w:pPr>
        <w:spacing w:line="560" w:lineRule="exact"/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09:00-09:30     现场签到，领取资料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09:30-1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     一对一自由洽谈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           提交调查问卷，洽谈会结束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 xml:space="preserve"> 三．</w:t>
      </w:r>
      <w:r>
        <w:rPr>
          <w:rFonts w:hint="eastAsia" w:ascii="仿宋_GB2312" w:hAnsi="黑体" w:eastAsia="仿宋_GB2312"/>
          <w:b/>
          <w:sz w:val="28"/>
          <w:szCs w:val="28"/>
          <w:lang w:eastAsia="zh-CN"/>
        </w:rPr>
        <w:t>其它事项</w:t>
      </w:r>
    </w:p>
    <w:p>
      <w:pPr>
        <w:spacing w:line="560" w:lineRule="exact"/>
        <w:ind w:left="1000" w:leftChars="50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洽谈圆贴领取：由展团负责人在领取参展证时，根据本展团报名参加16日上午专业洽谈会的人员数量统一领取洽谈会圆贴并负责分发。</w:t>
      </w:r>
    </w:p>
    <w:p>
      <w:pPr>
        <w:spacing w:line="560" w:lineRule="exact"/>
        <w:ind w:left="1019" w:leftChars="56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15日全天：根据预约洽谈表，各卖家在展台等待买家前来洽谈，并给如约完成洽谈的买家提供签字证明。</w:t>
      </w:r>
      <w:r>
        <w:rPr>
          <w:rFonts w:hint="eastAsia" w:ascii="仿宋_GB2312" w:eastAsia="仿宋_GB2312"/>
          <w:b/>
          <w:i/>
          <w:sz w:val="28"/>
          <w:szCs w:val="28"/>
        </w:rPr>
        <w:t>说明：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需自行下载打印洽谈表，组委会不单独提供。</w:t>
      </w:r>
    </w:p>
    <w:p>
      <w:pPr>
        <w:numPr>
          <w:ilvl w:val="0"/>
          <w:numId w:val="2"/>
        </w:numPr>
        <w:spacing w:line="560" w:lineRule="exact"/>
        <w:ind w:left="1000" w:leftChars="50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16日上午：报名参加洽谈会的卖家需凭贴有圆贴的参展证</w:t>
      </w:r>
      <w:r>
        <w:rPr>
          <w:rFonts w:hint="eastAsia" w:ascii="仿宋_GB2312" w:eastAsia="仿宋_GB2312"/>
          <w:b/>
          <w:sz w:val="28"/>
          <w:szCs w:val="28"/>
        </w:rPr>
        <w:t>提前半小时</w:t>
      </w:r>
      <w:r>
        <w:rPr>
          <w:rFonts w:hint="eastAsia" w:ascii="仿宋_GB2312" w:eastAsia="仿宋_GB2312"/>
          <w:sz w:val="28"/>
          <w:szCs w:val="28"/>
        </w:rPr>
        <w:t>入场，在现场服务台取座位图并按座位图就座，与到场买家进行自由洽谈。</w:t>
      </w:r>
    </w:p>
    <w:p>
      <w:r>
        <w:pict>
          <v:roundrect id="_x0000_s1029" o:spid="_x0000_s1029" o:spt="2" style="position:absolute;left:0pt;margin-left:600.75pt;margin-top:300.9pt;height:29.25pt;width:130.5pt;z-index:251659264;mso-width-relative:page;mso-height-relative:page;" fillcolor="#C00000" filled="t" stroked="t" coordsize="21600,21600" arcsize="0.166666666666667">
            <v:path/>
            <v:fill on="t" focussize="0,0"/>
            <v:stroke color="#A5A5A5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b/>
                      <w:color w:val="F1F1F1" w:themeColor="background1" w:themeShade="F2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F1F1F1" w:themeColor="background1" w:themeShade="F2"/>
                      <w:w w:val="90"/>
                      <w:sz w:val="24"/>
                      <w:szCs w:val="24"/>
                    </w:rPr>
                    <w:t>17号洽谈会地点（暂定）</w:t>
                  </w:r>
                </w:p>
              </w:txbxContent>
            </v:textbox>
          </v:roundrect>
        </w:pict>
      </w:r>
      <w:r>
        <w:pict>
          <v:shape id="_x0000_s1031" o:spid="_x0000_s1031" o:spt="32" type="#_x0000_t32" style="position:absolute;left:0pt;flip:x y;margin-left:492pt;margin-top:300.9pt;height:17.25pt;width:108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sectPr>
      <w:pgSz w:w="11906" w:h="16838"/>
      <w:pgMar w:top="1474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B1827"/>
    <w:multiLevelType w:val="singleLevel"/>
    <w:tmpl w:val="A57B1827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5FD48A6"/>
    <w:multiLevelType w:val="multilevel"/>
    <w:tmpl w:val="45FD48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F34"/>
    <w:rsid w:val="00043043"/>
    <w:rsid w:val="00044760"/>
    <w:rsid w:val="00047C46"/>
    <w:rsid w:val="00051514"/>
    <w:rsid w:val="00054326"/>
    <w:rsid w:val="0006250F"/>
    <w:rsid w:val="0007023F"/>
    <w:rsid w:val="00074FEB"/>
    <w:rsid w:val="00075036"/>
    <w:rsid w:val="00076DC3"/>
    <w:rsid w:val="00085872"/>
    <w:rsid w:val="00095ED3"/>
    <w:rsid w:val="000B2720"/>
    <w:rsid w:val="000B41D5"/>
    <w:rsid w:val="000C77DE"/>
    <w:rsid w:val="000D4977"/>
    <w:rsid w:val="00103F4F"/>
    <w:rsid w:val="0010583F"/>
    <w:rsid w:val="001257E4"/>
    <w:rsid w:val="001263D1"/>
    <w:rsid w:val="00133053"/>
    <w:rsid w:val="00136022"/>
    <w:rsid w:val="00154400"/>
    <w:rsid w:val="00154F52"/>
    <w:rsid w:val="001657A7"/>
    <w:rsid w:val="00172589"/>
    <w:rsid w:val="00184EDA"/>
    <w:rsid w:val="0019206A"/>
    <w:rsid w:val="00192EF1"/>
    <w:rsid w:val="001A51CF"/>
    <w:rsid w:val="001B590B"/>
    <w:rsid w:val="001C0EC0"/>
    <w:rsid w:val="001C6638"/>
    <w:rsid w:val="001C6F8B"/>
    <w:rsid w:val="001D0D59"/>
    <w:rsid w:val="001D4B8E"/>
    <w:rsid w:val="001E168E"/>
    <w:rsid w:val="001E27ED"/>
    <w:rsid w:val="001E479A"/>
    <w:rsid w:val="001E73A0"/>
    <w:rsid w:val="001F0297"/>
    <w:rsid w:val="00204972"/>
    <w:rsid w:val="00223093"/>
    <w:rsid w:val="00230F7D"/>
    <w:rsid w:val="0023311D"/>
    <w:rsid w:val="0023526F"/>
    <w:rsid w:val="00246BE0"/>
    <w:rsid w:val="002566BD"/>
    <w:rsid w:val="00260F7F"/>
    <w:rsid w:val="00276AD9"/>
    <w:rsid w:val="00277629"/>
    <w:rsid w:val="00294A38"/>
    <w:rsid w:val="002956BB"/>
    <w:rsid w:val="00295843"/>
    <w:rsid w:val="002B631E"/>
    <w:rsid w:val="002C3ABA"/>
    <w:rsid w:val="002D196D"/>
    <w:rsid w:val="002D78F8"/>
    <w:rsid w:val="002E5726"/>
    <w:rsid w:val="002E6174"/>
    <w:rsid w:val="002E6FBE"/>
    <w:rsid w:val="002E72FC"/>
    <w:rsid w:val="003009ED"/>
    <w:rsid w:val="00310491"/>
    <w:rsid w:val="00325545"/>
    <w:rsid w:val="003319D4"/>
    <w:rsid w:val="00331E38"/>
    <w:rsid w:val="003356ED"/>
    <w:rsid w:val="003433C9"/>
    <w:rsid w:val="0034439C"/>
    <w:rsid w:val="00352F24"/>
    <w:rsid w:val="0038384C"/>
    <w:rsid w:val="003A646B"/>
    <w:rsid w:val="003D625C"/>
    <w:rsid w:val="003E62CB"/>
    <w:rsid w:val="003F4683"/>
    <w:rsid w:val="003F7AFC"/>
    <w:rsid w:val="00402A23"/>
    <w:rsid w:val="0040430A"/>
    <w:rsid w:val="0041712E"/>
    <w:rsid w:val="00424C1C"/>
    <w:rsid w:val="00465F56"/>
    <w:rsid w:val="00470F54"/>
    <w:rsid w:val="00472AEB"/>
    <w:rsid w:val="004813CF"/>
    <w:rsid w:val="004871F1"/>
    <w:rsid w:val="00493FC3"/>
    <w:rsid w:val="00496429"/>
    <w:rsid w:val="00496C53"/>
    <w:rsid w:val="004A04C1"/>
    <w:rsid w:val="004B7124"/>
    <w:rsid w:val="004D7E3C"/>
    <w:rsid w:val="00512F5F"/>
    <w:rsid w:val="0051364C"/>
    <w:rsid w:val="00514E6B"/>
    <w:rsid w:val="00560BAD"/>
    <w:rsid w:val="0056108E"/>
    <w:rsid w:val="00562331"/>
    <w:rsid w:val="00587405"/>
    <w:rsid w:val="00590F9C"/>
    <w:rsid w:val="00594C0A"/>
    <w:rsid w:val="005B4923"/>
    <w:rsid w:val="005C4B73"/>
    <w:rsid w:val="005E0349"/>
    <w:rsid w:val="005F2152"/>
    <w:rsid w:val="005F3C69"/>
    <w:rsid w:val="00613D7D"/>
    <w:rsid w:val="00627C64"/>
    <w:rsid w:val="00635B37"/>
    <w:rsid w:val="00643494"/>
    <w:rsid w:val="00653A4B"/>
    <w:rsid w:val="0065440B"/>
    <w:rsid w:val="00677BB1"/>
    <w:rsid w:val="006A3316"/>
    <w:rsid w:val="006A4833"/>
    <w:rsid w:val="006C02AB"/>
    <w:rsid w:val="006C3B59"/>
    <w:rsid w:val="006C7C5D"/>
    <w:rsid w:val="006D2298"/>
    <w:rsid w:val="006D24D1"/>
    <w:rsid w:val="006E10B4"/>
    <w:rsid w:val="006E2C37"/>
    <w:rsid w:val="006E3137"/>
    <w:rsid w:val="006E48F1"/>
    <w:rsid w:val="006E52AA"/>
    <w:rsid w:val="006F53C1"/>
    <w:rsid w:val="00702BAF"/>
    <w:rsid w:val="00704A60"/>
    <w:rsid w:val="007073E4"/>
    <w:rsid w:val="007529BC"/>
    <w:rsid w:val="00766142"/>
    <w:rsid w:val="007769F9"/>
    <w:rsid w:val="007A7EA3"/>
    <w:rsid w:val="007B2D37"/>
    <w:rsid w:val="007B31F2"/>
    <w:rsid w:val="007C099D"/>
    <w:rsid w:val="007C0F91"/>
    <w:rsid w:val="007C4758"/>
    <w:rsid w:val="007D0DDA"/>
    <w:rsid w:val="007D71E7"/>
    <w:rsid w:val="007E5474"/>
    <w:rsid w:val="007F144F"/>
    <w:rsid w:val="00816D62"/>
    <w:rsid w:val="00822DD6"/>
    <w:rsid w:val="008256B2"/>
    <w:rsid w:val="008300F3"/>
    <w:rsid w:val="00830EA6"/>
    <w:rsid w:val="00832889"/>
    <w:rsid w:val="008340B4"/>
    <w:rsid w:val="00841B6C"/>
    <w:rsid w:val="00846225"/>
    <w:rsid w:val="0086306B"/>
    <w:rsid w:val="0086796F"/>
    <w:rsid w:val="00873DD0"/>
    <w:rsid w:val="00874A46"/>
    <w:rsid w:val="008B0523"/>
    <w:rsid w:val="008D68E3"/>
    <w:rsid w:val="008E1D4D"/>
    <w:rsid w:val="008E414E"/>
    <w:rsid w:val="008E7D5B"/>
    <w:rsid w:val="008F03E0"/>
    <w:rsid w:val="008F2D6D"/>
    <w:rsid w:val="00902EF8"/>
    <w:rsid w:val="009218EA"/>
    <w:rsid w:val="00926866"/>
    <w:rsid w:val="009306B7"/>
    <w:rsid w:val="009320D9"/>
    <w:rsid w:val="00933EDD"/>
    <w:rsid w:val="00936207"/>
    <w:rsid w:val="009454A3"/>
    <w:rsid w:val="00953440"/>
    <w:rsid w:val="00956655"/>
    <w:rsid w:val="0096395F"/>
    <w:rsid w:val="009749A7"/>
    <w:rsid w:val="009879A0"/>
    <w:rsid w:val="00997136"/>
    <w:rsid w:val="009A1798"/>
    <w:rsid w:val="009A52E8"/>
    <w:rsid w:val="009B0764"/>
    <w:rsid w:val="009B7665"/>
    <w:rsid w:val="009C106B"/>
    <w:rsid w:val="009D3281"/>
    <w:rsid w:val="009D7533"/>
    <w:rsid w:val="009F5F59"/>
    <w:rsid w:val="00A01F27"/>
    <w:rsid w:val="00A02D79"/>
    <w:rsid w:val="00A26534"/>
    <w:rsid w:val="00A561D1"/>
    <w:rsid w:val="00A56D13"/>
    <w:rsid w:val="00A84F8E"/>
    <w:rsid w:val="00A85B3A"/>
    <w:rsid w:val="00AB1324"/>
    <w:rsid w:val="00AB227B"/>
    <w:rsid w:val="00AB2710"/>
    <w:rsid w:val="00AB61A9"/>
    <w:rsid w:val="00AC0790"/>
    <w:rsid w:val="00AC133B"/>
    <w:rsid w:val="00AC5725"/>
    <w:rsid w:val="00AC6C5B"/>
    <w:rsid w:val="00AE0615"/>
    <w:rsid w:val="00AE5050"/>
    <w:rsid w:val="00AF432C"/>
    <w:rsid w:val="00B1519A"/>
    <w:rsid w:val="00B2208E"/>
    <w:rsid w:val="00B24678"/>
    <w:rsid w:val="00B2544F"/>
    <w:rsid w:val="00B319A2"/>
    <w:rsid w:val="00B42577"/>
    <w:rsid w:val="00B608A9"/>
    <w:rsid w:val="00B63685"/>
    <w:rsid w:val="00B80270"/>
    <w:rsid w:val="00BA5B11"/>
    <w:rsid w:val="00BB3D0C"/>
    <w:rsid w:val="00BD2A49"/>
    <w:rsid w:val="00BE341E"/>
    <w:rsid w:val="00BF2C69"/>
    <w:rsid w:val="00C174E6"/>
    <w:rsid w:val="00C25B25"/>
    <w:rsid w:val="00C326A2"/>
    <w:rsid w:val="00C35016"/>
    <w:rsid w:val="00C35A03"/>
    <w:rsid w:val="00C40FD8"/>
    <w:rsid w:val="00C42518"/>
    <w:rsid w:val="00C444DC"/>
    <w:rsid w:val="00C648D5"/>
    <w:rsid w:val="00C67A2D"/>
    <w:rsid w:val="00C7084C"/>
    <w:rsid w:val="00C919A4"/>
    <w:rsid w:val="00C93A0C"/>
    <w:rsid w:val="00CA3DDE"/>
    <w:rsid w:val="00CC5086"/>
    <w:rsid w:val="00CD0778"/>
    <w:rsid w:val="00CE175E"/>
    <w:rsid w:val="00D03368"/>
    <w:rsid w:val="00D1070A"/>
    <w:rsid w:val="00D330CD"/>
    <w:rsid w:val="00D532F9"/>
    <w:rsid w:val="00D6448A"/>
    <w:rsid w:val="00D736B6"/>
    <w:rsid w:val="00D90765"/>
    <w:rsid w:val="00D935D0"/>
    <w:rsid w:val="00D952BA"/>
    <w:rsid w:val="00DA3B5B"/>
    <w:rsid w:val="00DA5C9A"/>
    <w:rsid w:val="00DC0F25"/>
    <w:rsid w:val="00DC54F1"/>
    <w:rsid w:val="00DD3F34"/>
    <w:rsid w:val="00E15F0D"/>
    <w:rsid w:val="00E203ED"/>
    <w:rsid w:val="00E33A12"/>
    <w:rsid w:val="00E45271"/>
    <w:rsid w:val="00E46808"/>
    <w:rsid w:val="00E56126"/>
    <w:rsid w:val="00E64CE1"/>
    <w:rsid w:val="00E72154"/>
    <w:rsid w:val="00E7684B"/>
    <w:rsid w:val="00EC1F8C"/>
    <w:rsid w:val="00ED0222"/>
    <w:rsid w:val="00ED64E2"/>
    <w:rsid w:val="00F00E6E"/>
    <w:rsid w:val="00F0223A"/>
    <w:rsid w:val="00F14C0A"/>
    <w:rsid w:val="00F17957"/>
    <w:rsid w:val="00F22B42"/>
    <w:rsid w:val="00F30DDC"/>
    <w:rsid w:val="00F31806"/>
    <w:rsid w:val="00F3423D"/>
    <w:rsid w:val="00F37EDA"/>
    <w:rsid w:val="00F4317D"/>
    <w:rsid w:val="00F43542"/>
    <w:rsid w:val="00F522BA"/>
    <w:rsid w:val="00F61189"/>
    <w:rsid w:val="00F65600"/>
    <w:rsid w:val="00F72DAD"/>
    <w:rsid w:val="00F909B0"/>
    <w:rsid w:val="00FA5A15"/>
    <w:rsid w:val="00FC77DB"/>
    <w:rsid w:val="00FD0D4A"/>
    <w:rsid w:val="00FD37B7"/>
    <w:rsid w:val="00FD70B2"/>
    <w:rsid w:val="00FE2BAD"/>
    <w:rsid w:val="00FE4A41"/>
    <w:rsid w:val="00FF2BCE"/>
    <w:rsid w:val="246D418C"/>
    <w:rsid w:val="2C9A1A37"/>
    <w:rsid w:val="2EB8254B"/>
    <w:rsid w:val="31CD1257"/>
    <w:rsid w:val="38647768"/>
    <w:rsid w:val="39793FBC"/>
    <w:rsid w:val="3D647769"/>
    <w:rsid w:val="3EF73C1F"/>
    <w:rsid w:val="7991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rFonts w:ascii="仿宋" w:hAnsi="仿宋" w:eastAsia="仿宋" w:cs="宋体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21757-385A-45D6-AFF1-417DE17B9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1217</Characters>
  <Lines>10</Lines>
  <Paragraphs>2</Paragraphs>
  <TotalTime>20</TotalTime>
  <ScaleCrop>false</ScaleCrop>
  <LinksUpToDate>false</LinksUpToDate>
  <CharactersWithSpaces>1428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2018-10-12T01:21:00Z</dcterms:created>
  <dc:creator>Wudan</dc:creator>
  <cp:lastModifiedBy>Lettice</cp:lastModifiedBy>
  <cp:lastPrinted>2019-10-17T00:33:00Z</cp:lastPrinted>
  <dcterms:modified xsi:type="dcterms:W3CDTF">2019-10-17T01:17:42Z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